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DA28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eastAsia" w:eastAsia="方正小标宋_GBK" w:cs="Times New Roman"/>
          <w:i w:val="0"/>
          <w:iCs w:val="0"/>
          <w:color w:val="000000"/>
          <w:kern w:val="0"/>
          <w:sz w:val="28"/>
          <w:szCs w:val="28"/>
          <w:u w:val="none"/>
          <w:lang w:val="en-US" w:eastAsia="zh-CN" w:bidi="ar"/>
        </w:rPr>
        <w:t xml:space="preserve">                        </w:t>
      </w:r>
      <w:r>
        <w:rPr>
          <w:rFonts w:hint="eastAsia" w:ascii="Times New Roman" w:hAnsi="Times New Roman" w:eastAsia="方正小标宋_GBK" w:cs="Times New Roman"/>
          <w:i w:val="0"/>
          <w:iCs w:val="0"/>
          <w:color w:val="000000"/>
          <w:kern w:val="0"/>
          <w:sz w:val="28"/>
          <w:szCs w:val="28"/>
          <w:u w:val="none"/>
          <w:lang w:val="en-US" w:eastAsia="zh-CN" w:bidi="ar"/>
        </w:rPr>
        <w:t xml:space="preserve">    </w:t>
      </w:r>
      <w:r>
        <w:rPr>
          <w:rFonts w:hint="eastAsia" w:ascii="Times New Roman" w:hAnsi="Times New Roman" w:eastAsia="方正小标宋_GBK" w:cs="Times New Roman"/>
          <w:i w:val="0"/>
          <w:iCs w:val="0"/>
          <w:color w:val="000000"/>
          <w:kern w:val="0"/>
          <w:sz w:val="28"/>
          <w:szCs w:val="28"/>
          <w:highlight w:val="none"/>
          <w:u w:val="none"/>
          <w:lang w:val="en-US" w:eastAsia="zh-CN" w:bidi="ar"/>
        </w:rPr>
        <w:t xml:space="preserve"> </w:t>
      </w:r>
      <w:r>
        <w:rPr>
          <w:rFonts w:hint="eastAsia" w:eastAsia="方正小标宋_GBK" w:cs="Times New Roman"/>
          <w:i w:val="0"/>
          <w:iCs w:val="0"/>
          <w:color w:val="000000"/>
          <w:kern w:val="0"/>
          <w:sz w:val="28"/>
          <w:szCs w:val="28"/>
          <w:highlight w:val="none"/>
          <w:u w:val="none"/>
          <w:lang w:val="en-US" w:eastAsia="zh-CN" w:bidi="ar"/>
        </w:rPr>
        <w:t xml:space="preserve">           </w:t>
      </w:r>
      <w:r>
        <w:rPr>
          <w:rFonts w:hint="default" w:ascii="Times New Roman" w:hAnsi="Times New Roman" w:eastAsia="宋体" w:cs="Times New Roman"/>
          <w:i w:val="0"/>
          <w:iCs w:val="0"/>
          <w:color w:val="000000"/>
          <w:kern w:val="0"/>
          <w:sz w:val="21"/>
          <w:szCs w:val="21"/>
          <w:highlight w:val="none"/>
          <w:u w:val="none"/>
          <w:lang w:val="en-US" w:eastAsia="zh-CN" w:bidi="ar"/>
        </w:rPr>
        <w:t>文件编号</w:t>
      </w:r>
      <w:r>
        <w:rPr>
          <w:rFonts w:hint="eastAsia" w:ascii="Times New Roman" w:hAnsi="Times New Roman" w:eastAsia="宋体" w:cs="Times New Roman"/>
          <w:i w:val="0"/>
          <w:iCs w:val="0"/>
          <w:color w:val="000000"/>
          <w:kern w:val="0"/>
          <w:sz w:val="21"/>
          <w:szCs w:val="21"/>
          <w:highlight w:val="none"/>
          <w:u w:val="none"/>
          <w:lang w:val="en-US" w:eastAsia="zh-CN" w:bidi="ar"/>
        </w:rPr>
        <w:t>IRB</w:t>
      </w:r>
      <w:r>
        <w:rPr>
          <w:rFonts w:hint="default" w:ascii="Times New Roman" w:hAnsi="Times New Roman" w:eastAsia="宋体" w:cs="Times New Roman"/>
          <w:i w:val="0"/>
          <w:iCs w:val="0"/>
          <w:color w:val="000000"/>
          <w:kern w:val="0"/>
          <w:sz w:val="21"/>
          <w:szCs w:val="21"/>
          <w:highlight w:val="none"/>
          <w:u w:val="none"/>
          <w:lang w:val="en-US" w:eastAsia="zh-CN" w:bidi="ar"/>
        </w:rPr>
        <w:t>/ZN</w:t>
      </w:r>
      <w:r>
        <w:rPr>
          <w:rFonts w:hint="eastAsia" w:ascii="Times New Roman" w:hAnsi="Times New Roman" w:eastAsia="宋体" w:cs="Times New Roman"/>
          <w:i w:val="0"/>
          <w:iCs w:val="0"/>
          <w:color w:val="000000"/>
          <w:kern w:val="0"/>
          <w:sz w:val="21"/>
          <w:szCs w:val="21"/>
          <w:highlight w:val="none"/>
          <w:u w:val="none"/>
          <w:lang w:val="en-US" w:eastAsia="zh-CN" w:bidi="ar"/>
        </w:rPr>
        <w:t>-0107/V2.0</w:t>
      </w:r>
    </w:p>
    <w:p w14:paraId="0E41CF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i w:val="0"/>
          <w:iCs w:val="0"/>
          <w:color w:val="000000"/>
          <w:kern w:val="0"/>
          <w:sz w:val="21"/>
          <w:szCs w:val="21"/>
          <w:highlight w:val="none"/>
          <w:u w:val="none"/>
          <w:lang w:val="en-US" w:eastAsia="zh-CN" w:bidi="ar"/>
        </w:rPr>
      </w:pPr>
      <w:r>
        <w:rPr>
          <w:rFonts w:hint="default" w:ascii="Times New Roman" w:hAnsi="Times New Roman" w:eastAsia="方正小标宋_GBK" w:cs="Times New Roman"/>
          <w:i w:val="0"/>
          <w:iCs w:val="0"/>
          <w:color w:val="000000"/>
          <w:kern w:val="0"/>
          <w:sz w:val="21"/>
          <w:szCs w:val="21"/>
          <w:highlight w:val="none"/>
          <w:u w:val="none"/>
          <w:lang w:val="en-US" w:eastAsia="zh-CN" w:bidi="ar"/>
        </w:rPr>
        <w:t xml:space="preserve">                             </w:t>
      </w:r>
      <w:r>
        <w:rPr>
          <w:rFonts w:hint="eastAsia" w:ascii="Times New Roman" w:hAnsi="Times New Roman" w:eastAsia="方正小标宋_GBK" w:cs="Times New Roman"/>
          <w:i w:val="0"/>
          <w:iCs w:val="0"/>
          <w:color w:val="000000"/>
          <w:kern w:val="0"/>
          <w:sz w:val="21"/>
          <w:szCs w:val="21"/>
          <w:highlight w:val="none"/>
          <w:u w:val="none"/>
          <w:lang w:val="en-US" w:eastAsia="zh-CN" w:bidi="ar"/>
        </w:rPr>
        <w:t xml:space="preserve">                    </w:t>
      </w:r>
      <w:r>
        <w:rPr>
          <w:rFonts w:hint="default" w:ascii="Times New Roman" w:hAnsi="Times New Roman" w:eastAsia="宋体" w:cs="Times New Roman"/>
          <w:i w:val="0"/>
          <w:iCs w:val="0"/>
          <w:color w:val="000000"/>
          <w:kern w:val="0"/>
          <w:sz w:val="21"/>
          <w:szCs w:val="21"/>
          <w:highlight w:val="none"/>
          <w:u w:val="none"/>
          <w:lang w:val="en-US" w:eastAsia="zh-CN" w:bidi="ar"/>
        </w:rPr>
        <w:t>版本日期：</w:t>
      </w:r>
      <w:r>
        <w:rPr>
          <w:rFonts w:hint="eastAsia" w:ascii="Times New Roman" w:hAnsi="Times New Roman" w:eastAsia="宋体" w:cs="Times New Roman"/>
          <w:i w:val="0"/>
          <w:iCs w:val="0"/>
          <w:color w:val="000000"/>
          <w:kern w:val="0"/>
          <w:sz w:val="21"/>
          <w:szCs w:val="21"/>
          <w:u w:val="none"/>
          <w:lang w:val="en-US" w:eastAsia="zh-CN" w:bidi="ar"/>
        </w:rPr>
        <w:t>2025-03-16</w:t>
      </w:r>
    </w:p>
    <w:p w14:paraId="47DE143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center"/>
        <w:textAlignment w:val="auto"/>
        <w:rPr>
          <w:rFonts w:hint="default" w:ascii="Times New Roman" w:hAnsi="Times New Roman" w:eastAsia="方正小标宋_GBK" w:cs="Times New Roman"/>
          <w:i w:val="0"/>
          <w:iCs w:val="0"/>
          <w:color w:val="000000" w:themeColor="text1"/>
          <w:kern w:val="0"/>
          <w:sz w:val="24"/>
          <w:szCs w:val="24"/>
          <w:u w:val="none"/>
          <w:lang w:val="en-US" w:eastAsia="zh-CN" w:bidi="ar"/>
          <w14:textFill>
            <w14:solidFill>
              <w14:schemeClr w14:val="tx1"/>
            </w14:solidFill>
          </w14:textFill>
        </w:rPr>
      </w:pPr>
      <w:r>
        <w:rPr>
          <w:rFonts w:hint="eastAsia" w:ascii="Times New Roman" w:hAnsi="Times New Roman" w:eastAsia="方正小标宋_GBK" w:cs="Times New Roman"/>
          <w:i w:val="0"/>
          <w:iCs w:val="0"/>
          <w:color w:val="000000" w:themeColor="text1"/>
          <w:kern w:val="0"/>
          <w:sz w:val="24"/>
          <w:szCs w:val="24"/>
          <w:u w:val="none"/>
          <w:lang w:val="en-US" w:eastAsia="zh-CN" w:bidi="ar"/>
          <w14:textFill>
            <w14:solidFill>
              <w14:schemeClr w14:val="tx1"/>
            </w14:solidFill>
          </w14:textFill>
        </w:rPr>
        <w:t>睢宁县人民医院医学伦理审查委员</w:t>
      </w:r>
    </w:p>
    <w:p w14:paraId="68CFB20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jc w:val="center"/>
        <w:textAlignment w:val="auto"/>
        <w:rPr>
          <w:rFonts w:hint="default" w:ascii="Times New Roman" w:hAnsi="Times New Roman" w:eastAsia="方正小标宋_GBK" w:cs="Times New Roman"/>
          <w:color w:val="000000" w:themeColor="text1"/>
          <w:kern w:val="0"/>
          <w:sz w:val="28"/>
          <w:szCs w:val="28"/>
          <w:u w:val="none"/>
          <w:lang w:bidi="ar"/>
          <w14:textFill>
            <w14:solidFill>
              <w14:schemeClr w14:val="tx1"/>
            </w14:solidFill>
          </w14:textFill>
        </w:rPr>
      </w:pPr>
      <w:r>
        <w:rPr>
          <w:rFonts w:hint="default" w:ascii="Times New Roman" w:hAnsi="Times New Roman" w:eastAsia="方正小标宋_GBK" w:cs="Times New Roman"/>
          <w:color w:val="000000" w:themeColor="text1"/>
          <w:kern w:val="0"/>
          <w:sz w:val="28"/>
          <w:szCs w:val="28"/>
          <w:u w:val="none"/>
          <w:lang w:bidi="ar"/>
          <w14:textFill>
            <w14:solidFill>
              <w14:schemeClr w14:val="tx1"/>
            </w14:solidFill>
          </w14:textFill>
        </w:rPr>
        <w:t>初始审查申请表</w:t>
      </w:r>
      <w:bookmarkStart w:id="0" w:name="_GoBack"/>
      <w:bookmarkEnd w:id="0"/>
    </w:p>
    <w:tbl>
      <w:tblPr>
        <w:tblStyle w:val="4"/>
        <w:tblW w:w="8793" w:type="dxa"/>
        <w:tblInd w:w="1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
        <w:gridCol w:w="2428"/>
        <w:gridCol w:w="1672"/>
        <w:gridCol w:w="2195"/>
        <w:gridCol w:w="2048"/>
      </w:tblGrid>
      <w:tr w14:paraId="54273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6E48B7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项目名称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6E67FA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r>
      <w:tr w14:paraId="611D2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1F4924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项目编号</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0D4507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r>
      <w:tr w14:paraId="61B0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4E0E9D8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项目来源/</w:t>
            </w:r>
            <w:r>
              <w:rPr>
                <w:rFonts w:hint="eastAsia" w:ascii="Times New Roman" w:hAnsi="Times New Roman" w:cs="Times New Roman"/>
                <w:sz w:val="21"/>
                <w:szCs w:val="21"/>
                <w:lang w:eastAsia="zh-CN"/>
              </w:rPr>
              <w:t>NMPA</w:t>
            </w:r>
            <w:r>
              <w:rPr>
                <w:rFonts w:hint="eastAsia" w:ascii="Times New Roman" w:hAnsi="Times New Roman" w:cs="Times New Roman"/>
                <w:sz w:val="21"/>
                <w:szCs w:val="21"/>
                <w:lang w:val="en-US" w:eastAsia="zh-CN"/>
              </w:rPr>
              <w:t>通知书</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201F36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r>
      <w:tr w14:paraId="396F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640396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试验目的</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5379883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r>
      <w:tr w14:paraId="15521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64746A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lang w:val="en-US" w:eastAsia="zh-CN"/>
              </w:rPr>
            </w:pPr>
            <w:r>
              <w:rPr>
                <w:rFonts w:hint="eastAsia" w:cs="Times New Roman" w:eastAsiaTheme="minorEastAsia"/>
                <w:sz w:val="21"/>
                <w:szCs w:val="21"/>
                <w:lang w:val="en-US" w:eastAsia="zh-CN"/>
              </w:rPr>
              <w:t>项目类型</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7607E6D7">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药物临床试验：</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Ⅰ期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Ⅱ期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Ⅲ期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Ⅳ期</w:t>
            </w:r>
          </w:p>
          <w:p w14:paraId="642F43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医疗器械临床试验</w:t>
            </w:r>
          </w:p>
          <w:p w14:paraId="435ED7D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观察性研究：</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回顾性分析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前瞻性研究</w:t>
            </w:r>
          </w:p>
          <w:p w14:paraId="7CF0AB3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科研：</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干预性研究</w:t>
            </w:r>
          </w:p>
          <w:p w14:paraId="2CF4E5A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观察性研究：</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回顾性分析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 xml:space="preserve">前瞻性研究  </w:t>
            </w: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其他</w:t>
            </w:r>
          </w:p>
          <w:p w14:paraId="06BD927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cs="Times New Roman" w:eastAsiaTheme="minorEastAsia"/>
                <w:sz w:val="21"/>
                <w:szCs w:val="21"/>
              </w:rPr>
            </w:pPr>
            <w:r>
              <w:rPr>
                <w:rFonts w:hint="eastAsia" w:ascii="宋体" w:hAnsi="宋体" w:eastAsia="宋体" w:cs="宋体"/>
                <w:sz w:val="21"/>
                <w:szCs w:val="21"/>
              </w:rPr>
              <w:sym w:font="Wingdings 2" w:char="00A3"/>
            </w:r>
            <w:r>
              <w:rPr>
                <w:rFonts w:hint="eastAsia" w:ascii="宋体" w:hAnsi="宋体" w:eastAsia="宋体" w:cs="宋体"/>
                <w:sz w:val="21"/>
                <w:szCs w:val="21"/>
                <w:lang w:val="en-US" w:eastAsia="zh-CN"/>
              </w:rPr>
              <w:t>其他</w:t>
            </w:r>
          </w:p>
        </w:tc>
      </w:tr>
      <w:tr w14:paraId="648C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12A03D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临床试验中心</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53881FA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国际多中心，</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国内多中心，</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单中心</w:t>
            </w:r>
          </w:p>
        </w:tc>
      </w:tr>
      <w:tr w14:paraId="22A0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50FA73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方案版本号</w:t>
            </w:r>
          </w:p>
        </w:tc>
        <w:tc>
          <w:tcPr>
            <w:tcW w:w="1672" w:type="dxa"/>
            <w:tcBorders>
              <w:top w:val="single" w:color="auto" w:sz="4" w:space="0"/>
              <w:left w:val="single" w:color="auto" w:sz="4" w:space="0"/>
              <w:bottom w:val="single" w:color="auto" w:sz="4" w:space="0"/>
              <w:right w:val="single" w:color="auto" w:sz="4" w:space="0"/>
            </w:tcBorders>
            <w:noWrap w:val="0"/>
            <w:vAlign w:val="center"/>
          </w:tcPr>
          <w:p w14:paraId="60C4828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2195" w:type="dxa"/>
            <w:tcBorders>
              <w:top w:val="single" w:color="auto" w:sz="4" w:space="0"/>
              <w:left w:val="single" w:color="auto" w:sz="4" w:space="0"/>
              <w:bottom w:val="single" w:color="auto" w:sz="4" w:space="0"/>
              <w:right w:val="single" w:color="auto" w:sz="4" w:space="0"/>
            </w:tcBorders>
            <w:noWrap w:val="0"/>
            <w:vAlign w:val="center"/>
          </w:tcPr>
          <w:p w14:paraId="673639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方案版本日期</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60E3518">
            <w:pPr>
              <w:spacing w:line="520" w:lineRule="exact"/>
              <w:jc w:val="center"/>
              <w:rPr>
                <w:rFonts w:hint="default" w:ascii="Times New Roman" w:hAnsi="Times New Roman" w:cs="Times New Roman" w:eastAsiaTheme="minorEastAsia"/>
                <w:sz w:val="21"/>
                <w:szCs w:val="21"/>
              </w:rPr>
            </w:pPr>
          </w:p>
        </w:tc>
      </w:tr>
      <w:tr w14:paraId="689B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76764D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知情同意书版本号</w:t>
            </w:r>
          </w:p>
        </w:tc>
        <w:tc>
          <w:tcPr>
            <w:tcW w:w="1672" w:type="dxa"/>
            <w:tcBorders>
              <w:top w:val="single" w:color="auto" w:sz="4" w:space="0"/>
              <w:left w:val="single" w:color="auto" w:sz="4" w:space="0"/>
              <w:bottom w:val="single" w:color="auto" w:sz="4" w:space="0"/>
              <w:right w:val="single" w:color="auto" w:sz="4" w:space="0"/>
            </w:tcBorders>
            <w:noWrap w:val="0"/>
            <w:vAlign w:val="center"/>
          </w:tcPr>
          <w:p w14:paraId="40E522D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p>
        </w:tc>
        <w:tc>
          <w:tcPr>
            <w:tcW w:w="2195" w:type="dxa"/>
            <w:tcBorders>
              <w:top w:val="single" w:color="auto" w:sz="4" w:space="0"/>
              <w:left w:val="single" w:color="auto" w:sz="4" w:space="0"/>
              <w:bottom w:val="single" w:color="auto" w:sz="4" w:space="0"/>
              <w:right w:val="single" w:color="auto" w:sz="4" w:space="0"/>
            </w:tcBorders>
            <w:noWrap w:val="0"/>
            <w:vAlign w:val="center"/>
          </w:tcPr>
          <w:p w14:paraId="356CD3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知情同意书版本日期</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4FF18B7E">
            <w:pPr>
              <w:spacing w:line="520" w:lineRule="exact"/>
              <w:jc w:val="center"/>
              <w:rPr>
                <w:rFonts w:hint="default" w:ascii="Times New Roman" w:hAnsi="Times New Roman" w:cs="Times New Roman" w:eastAsiaTheme="minorEastAsia"/>
                <w:sz w:val="21"/>
                <w:szCs w:val="21"/>
              </w:rPr>
            </w:pPr>
          </w:p>
        </w:tc>
      </w:tr>
      <w:tr w14:paraId="7301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50" w:type="dxa"/>
            <w:vMerge w:val="restart"/>
            <w:tcBorders>
              <w:top w:val="single" w:color="auto" w:sz="4" w:space="0"/>
              <w:left w:val="single" w:color="auto" w:sz="4" w:space="0"/>
              <w:bottom w:val="single" w:color="auto" w:sz="4" w:space="0"/>
              <w:right w:val="single" w:color="auto" w:sz="4" w:space="0"/>
            </w:tcBorders>
            <w:noWrap w:val="0"/>
            <w:vAlign w:val="center"/>
          </w:tcPr>
          <w:p w14:paraId="3B9B4A10">
            <w:pPr>
              <w:spacing w:line="520" w:lineRule="exac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试验药</w:t>
            </w:r>
          </w:p>
        </w:tc>
        <w:tc>
          <w:tcPr>
            <w:tcW w:w="2428" w:type="dxa"/>
            <w:tcBorders>
              <w:top w:val="single" w:color="auto" w:sz="4" w:space="0"/>
              <w:left w:val="single" w:color="auto" w:sz="4" w:space="0"/>
              <w:bottom w:val="single" w:color="auto" w:sz="4" w:space="0"/>
              <w:right w:val="single" w:color="auto" w:sz="4" w:space="0"/>
            </w:tcBorders>
            <w:noWrap w:val="0"/>
            <w:vAlign w:val="center"/>
          </w:tcPr>
          <w:p w14:paraId="0C4322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试验药名称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72506152">
            <w:pPr>
              <w:spacing w:line="520" w:lineRule="exact"/>
              <w:jc w:val="center"/>
              <w:rPr>
                <w:rFonts w:hint="default" w:ascii="Times New Roman" w:hAnsi="Times New Roman" w:cs="Times New Roman" w:eastAsiaTheme="minorEastAsia"/>
                <w:sz w:val="21"/>
                <w:szCs w:val="21"/>
              </w:rPr>
            </w:pPr>
          </w:p>
        </w:tc>
      </w:tr>
      <w:tr w14:paraId="4EF0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14:paraId="4E9158C4">
            <w:pPr>
              <w:widowControl/>
              <w:jc w:val="left"/>
              <w:rPr>
                <w:rFonts w:hint="default" w:ascii="Times New Roman" w:hAnsi="Times New Roman" w:cs="Times New Roman" w:eastAsiaTheme="minorEastAsia"/>
                <w:color w:val="auto"/>
                <w:sz w:val="21"/>
                <w:szCs w:val="21"/>
              </w:rPr>
            </w:pPr>
          </w:p>
        </w:tc>
        <w:tc>
          <w:tcPr>
            <w:tcW w:w="2428" w:type="dxa"/>
            <w:tcBorders>
              <w:top w:val="single" w:color="auto" w:sz="4" w:space="0"/>
              <w:left w:val="single" w:color="auto" w:sz="4" w:space="0"/>
              <w:bottom w:val="single" w:color="auto" w:sz="4" w:space="0"/>
              <w:right w:val="single" w:color="auto" w:sz="4" w:space="0"/>
            </w:tcBorders>
            <w:noWrap w:val="0"/>
            <w:vAlign w:val="center"/>
          </w:tcPr>
          <w:p w14:paraId="466DCC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试验药注册分类</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51A0C8CA">
            <w:pPr>
              <w:spacing w:line="520" w:lineRule="exact"/>
              <w:jc w:val="center"/>
              <w:rPr>
                <w:rFonts w:hint="default" w:ascii="Times New Roman" w:hAnsi="Times New Roman" w:cs="Times New Roman" w:eastAsiaTheme="minorEastAsia"/>
                <w:sz w:val="21"/>
                <w:szCs w:val="21"/>
              </w:rPr>
            </w:pPr>
          </w:p>
        </w:tc>
      </w:tr>
      <w:tr w14:paraId="1BC1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50" w:type="dxa"/>
            <w:vMerge w:val="restart"/>
            <w:tcBorders>
              <w:top w:val="single" w:color="auto" w:sz="4" w:space="0"/>
              <w:left w:val="single" w:color="auto" w:sz="4" w:space="0"/>
              <w:bottom w:val="single" w:color="auto" w:sz="4" w:space="0"/>
              <w:right w:val="single" w:color="auto" w:sz="4" w:space="0"/>
            </w:tcBorders>
            <w:noWrap w:val="0"/>
            <w:vAlign w:val="center"/>
          </w:tcPr>
          <w:p w14:paraId="27915515">
            <w:pPr>
              <w:spacing w:line="520" w:lineRule="exac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对照药</w:t>
            </w:r>
          </w:p>
        </w:tc>
        <w:tc>
          <w:tcPr>
            <w:tcW w:w="2428" w:type="dxa"/>
            <w:tcBorders>
              <w:top w:val="single" w:color="auto" w:sz="4" w:space="0"/>
              <w:left w:val="single" w:color="auto" w:sz="4" w:space="0"/>
              <w:bottom w:val="single" w:color="auto" w:sz="4" w:space="0"/>
              <w:right w:val="single" w:color="auto" w:sz="4" w:space="0"/>
            </w:tcBorders>
            <w:noWrap w:val="0"/>
            <w:vAlign w:val="center"/>
          </w:tcPr>
          <w:p w14:paraId="363B3B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对照药名称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16CE25F9">
            <w:pPr>
              <w:spacing w:line="520" w:lineRule="exact"/>
              <w:jc w:val="center"/>
              <w:rPr>
                <w:rFonts w:hint="default" w:ascii="Times New Roman" w:hAnsi="Times New Roman" w:cs="Times New Roman" w:eastAsiaTheme="minorEastAsia"/>
                <w:sz w:val="21"/>
                <w:szCs w:val="21"/>
              </w:rPr>
            </w:pPr>
          </w:p>
        </w:tc>
      </w:tr>
      <w:tr w14:paraId="3DA6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14:paraId="65DF5216">
            <w:pPr>
              <w:widowControl/>
              <w:jc w:val="left"/>
              <w:rPr>
                <w:rFonts w:hint="default" w:ascii="Times New Roman" w:hAnsi="Times New Roman" w:cs="Times New Roman" w:eastAsiaTheme="minorEastAsia"/>
                <w:color w:val="auto"/>
                <w:sz w:val="21"/>
                <w:szCs w:val="21"/>
              </w:rPr>
            </w:pPr>
          </w:p>
        </w:tc>
        <w:tc>
          <w:tcPr>
            <w:tcW w:w="2428" w:type="dxa"/>
            <w:tcBorders>
              <w:top w:val="single" w:color="auto" w:sz="4" w:space="0"/>
              <w:left w:val="single" w:color="auto" w:sz="4" w:space="0"/>
              <w:bottom w:val="single" w:color="auto" w:sz="4" w:space="0"/>
              <w:right w:val="single" w:color="auto" w:sz="4" w:space="0"/>
            </w:tcBorders>
            <w:noWrap w:val="0"/>
            <w:vAlign w:val="center"/>
          </w:tcPr>
          <w:p w14:paraId="6960FB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对照药注册分类</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2C540B3">
            <w:pPr>
              <w:spacing w:line="520" w:lineRule="exact"/>
              <w:jc w:val="center"/>
              <w:rPr>
                <w:rFonts w:hint="default"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 xml:space="preserve">  </w:t>
            </w:r>
          </w:p>
        </w:tc>
      </w:tr>
      <w:tr w14:paraId="71F2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50" w:type="dxa"/>
            <w:vMerge w:val="restart"/>
            <w:tcBorders>
              <w:top w:val="single" w:color="auto" w:sz="4" w:space="0"/>
              <w:left w:val="single" w:color="auto" w:sz="4" w:space="0"/>
              <w:bottom w:val="single" w:color="auto" w:sz="4" w:space="0"/>
              <w:right w:val="single" w:color="auto" w:sz="4" w:space="0"/>
            </w:tcBorders>
            <w:noWrap w:val="0"/>
            <w:vAlign w:val="center"/>
          </w:tcPr>
          <w:p w14:paraId="084F9756">
            <w:pPr>
              <w:spacing w:line="520" w:lineRule="exact"/>
              <w:jc w:val="center"/>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申办者</w:t>
            </w:r>
          </w:p>
        </w:tc>
        <w:tc>
          <w:tcPr>
            <w:tcW w:w="2428" w:type="dxa"/>
            <w:tcBorders>
              <w:top w:val="single" w:color="auto" w:sz="4" w:space="0"/>
              <w:left w:val="single" w:color="auto" w:sz="4" w:space="0"/>
              <w:bottom w:val="single" w:color="auto" w:sz="4" w:space="0"/>
              <w:right w:val="single" w:color="auto" w:sz="4" w:space="0"/>
            </w:tcBorders>
            <w:noWrap w:val="0"/>
            <w:vAlign w:val="center"/>
          </w:tcPr>
          <w:p w14:paraId="161F5A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申办者名称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C629CB4">
            <w:pPr>
              <w:spacing w:line="520" w:lineRule="exact"/>
              <w:jc w:val="center"/>
              <w:rPr>
                <w:rFonts w:hint="default" w:ascii="Times New Roman" w:hAnsi="Times New Roman" w:cs="Times New Roman" w:eastAsiaTheme="minorEastAsia"/>
                <w:sz w:val="21"/>
                <w:szCs w:val="21"/>
              </w:rPr>
            </w:pPr>
          </w:p>
        </w:tc>
      </w:tr>
      <w:tr w14:paraId="3A012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14:paraId="35C48678">
            <w:pPr>
              <w:widowControl/>
              <w:jc w:val="left"/>
              <w:rPr>
                <w:rFonts w:hint="default" w:ascii="Times New Roman" w:hAnsi="Times New Roman" w:cs="Times New Roman" w:eastAsiaTheme="minorEastAsia"/>
                <w:color w:val="auto"/>
                <w:sz w:val="21"/>
                <w:szCs w:val="21"/>
              </w:rPr>
            </w:pPr>
          </w:p>
        </w:tc>
        <w:tc>
          <w:tcPr>
            <w:tcW w:w="2428" w:type="dxa"/>
            <w:tcBorders>
              <w:top w:val="single" w:color="auto" w:sz="4" w:space="0"/>
              <w:left w:val="single" w:color="auto" w:sz="4" w:space="0"/>
              <w:bottom w:val="single" w:color="auto" w:sz="4" w:space="0"/>
              <w:right w:val="single" w:color="auto" w:sz="4" w:space="0"/>
            </w:tcBorders>
            <w:noWrap w:val="0"/>
            <w:vAlign w:val="center"/>
          </w:tcPr>
          <w:p w14:paraId="58B9D7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项目联系人/联系电话</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1635061">
            <w:pPr>
              <w:spacing w:line="520" w:lineRule="exact"/>
              <w:jc w:val="center"/>
              <w:rPr>
                <w:rFonts w:hint="default" w:ascii="Times New Roman" w:hAnsi="Times New Roman" w:cs="Times New Roman" w:eastAsiaTheme="minorEastAsia"/>
                <w:sz w:val="21"/>
                <w:szCs w:val="21"/>
              </w:rPr>
            </w:pPr>
          </w:p>
        </w:tc>
      </w:tr>
      <w:tr w14:paraId="14CCA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50" w:type="dxa"/>
            <w:vMerge w:val="continue"/>
            <w:tcBorders>
              <w:top w:val="single" w:color="auto" w:sz="4" w:space="0"/>
              <w:left w:val="single" w:color="auto" w:sz="4" w:space="0"/>
              <w:bottom w:val="single" w:color="auto" w:sz="4" w:space="0"/>
              <w:right w:val="single" w:color="auto" w:sz="4" w:space="0"/>
            </w:tcBorders>
            <w:noWrap w:val="0"/>
            <w:vAlign w:val="center"/>
          </w:tcPr>
          <w:p w14:paraId="1AAB2007">
            <w:pPr>
              <w:widowControl/>
              <w:jc w:val="left"/>
              <w:rPr>
                <w:rFonts w:hint="default" w:ascii="Times New Roman" w:hAnsi="Times New Roman" w:cs="Times New Roman" w:eastAsiaTheme="minorEastAsia"/>
                <w:color w:val="auto"/>
                <w:sz w:val="21"/>
                <w:szCs w:val="21"/>
              </w:rPr>
            </w:pPr>
          </w:p>
        </w:tc>
        <w:tc>
          <w:tcPr>
            <w:tcW w:w="2428" w:type="dxa"/>
            <w:tcBorders>
              <w:top w:val="single" w:color="auto" w:sz="4" w:space="0"/>
              <w:left w:val="single" w:color="auto" w:sz="4" w:space="0"/>
              <w:bottom w:val="single" w:color="auto" w:sz="4" w:space="0"/>
              <w:right w:val="single" w:color="auto" w:sz="4" w:space="0"/>
            </w:tcBorders>
            <w:noWrap w:val="0"/>
            <w:vAlign w:val="center"/>
          </w:tcPr>
          <w:p w14:paraId="2428D6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申办单位地址/邮编</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78ECC63">
            <w:pPr>
              <w:spacing w:line="520" w:lineRule="exact"/>
              <w:jc w:val="center"/>
              <w:rPr>
                <w:rFonts w:hint="default" w:ascii="Times New Roman" w:hAnsi="Times New Roman" w:cs="Times New Roman" w:eastAsiaTheme="minorEastAsia"/>
                <w:sz w:val="21"/>
                <w:szCs w:val="21"/>
              </w:rPr>
            </w:pPr>
          </w:p>
        </w:tc>
      </w:tr>
      <w:tr w14:paraId="00F42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2D5AE5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color w:val="auto"/>
                <w:sz w:val="21"/>
                <w:szCs w:val="21"/>
              </w:rPr>
            </w:pPr>
            <w:r>
              <w:rPr>
                <w:rFonts w:hint="default" w:ascii="Times New Roman" w:hAnsi="Times New Roman" w:cs="Times New Roman" w:eastAsiaTheme="minorEastAsia"/>
                <w:color w:val="auto"/>
                <w:sz w:val="21"/>
                <w:szCs w:val="21"/>
              </w:rPr>
              <w:t>CRO名称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627EEC36">
            <w:pPr>
              <w:spacing w:line="520" w:lineRule="exact"/>
              <w:jc w:val="center"/>
              <w:rPr>
                <w:rFonts w:hint="default" w:ascii="Times New Roman" w:hAnsi="Times New Roman" w:cs="Times New Roman" w:eastAsiaTheme="minorEastAsia"/>
                <w:sz w:val="21"/>
                <w:szCs w:val="21"/>
              </w:rPr>
            </w:pPr>
          </w:p>
        </w:tc>
      </w:tr>
      <w:tr w14:paraId="6F75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0228B18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监察员姓名/手机/邮箱</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E090EDA">
            <w:pPr>
              <w:spacing w:line="520" w:lineRule="exact"/>
              <w:jc w:val="center"/>
              <w:rPr>
                <w:rFonts w:hint="default" w:ascii="Times New Roman" w:hAnsi="Times New Roman" w:cs="Times New Roman" w:eastAsiaTheme="minorEastAsia"/>
                <w:sz w:val="21"/>
                <w:szCs w:val="21"/>
              </w:rPr>
            </w:pPr>
          </w:p>
        </w:tc>
      </w:tr>
      <w:tr w14:paraId="53EF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1E80170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组长</w:t>
            </w:r>
            <w:r>
              <w:rPr>
                <w:rFonts w:hint="default" w:ascii="Times New Roman" w:hAnsi="Times New Roman" w:cs="Times New Roman" w:eastAsiaTheme="minorEastAsia"/>
                <w:sz w:val="21"/>
                <w:szCs w:val="21"/>
                <w:shd w:val="clear" w:color="auto" w:fill="FFFFFF"/>
              </w:rPr>
              <w:t>单位/</w:t>
            </w:r>
            <w:r>
              <w:rPr>
                <w:rFonts w:hint="eastAsia" w:ascii="Times New Roman" w:hAnsi="Times New Roman" w:cs="Times New Roman"/>
                <w:sz w:val="21"/>
                <w:szCs w:val="21"/>
                <w:shd w:val="clear" w:color="auto" w:fill="FFFFFF"/>
                <w:lang w:val="en-US" w:eastAsia="zh-CN"/>
              </w:rPr>
              <w:t>主要</w:t>
            </w:r>
            <w:r>
              <w:rPr>
                <w:rFonts w:hint="eastAsia" w:ascii="Times New Roman" w:hAnsi="Times New Roman" w:cs="Times New Roman"/>
                <w:sz w:val="21"/>
                <w:szCs w:val="21"/>
                <w:shd w:val="clear" w:color="auto" w:fill="FFFFFF"/>
                <w:lang w:eastAsia="zh-CN"/>
              </w:rPr>
              <w:t>研究者</w:t>
            </w:r>
            <w:r>
              <w:rPr>
                <w:rFonts w:hint="default" w:ascii="Times New Roman" w:hAnsi="Times New Roman" w:cs="Times New Roman" w:eastAsiaTheme="minorEastAsia"/>
                <w:sz w:val="21"/>
                <w:szCs w:val="21"/>
                <w:shd w:val="clear" w:color="auto" w:fill="FFFFFF"/>
              </w:rPr>
              <w:t>姓名</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53C5EBE1">
            <w:pPr>
              <w:spacing w:line="520" w:lineRule="exact"/>
              <w:jc w:val="center"/>
              <w:rPr>
                <w:rFonts w:hint="default" w:ascii="Times New Roman" w:hAnsi="Times New Roman" w:cs="Times New Roman" w:eastAsiaTheme="minorEastAsia"/>
                <w:sz w:val="21"/>
                <w:szCs w:val="21"/>
              </w:rPr>
            </w:pPr>
          </w:p>
        </w:tc>
      </w:tr>
      <w:tr w14:paraId="344FF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2DDF5B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组长单位</w:t>
            </w:r>
            <w:r>
              <w:rPr>
                <w:rFonts w:hint="eastAsia" w:ascii="Times New Roman" w:hAnsi="Times New Roman" w:cs="Times New Roman"/>
                <w:sz w:val="21"/>
                <w:szCs w:val="21"/>
                <w:lang w:val="en-US" w:eastAsia="zh-CN"/>
              </w:rPr>
              <w:t>批件</w:t>
            </w:r>
            <w:r>
              <w:rPr>
                <w:rFonts w:hint="default" w:ascii="Times New Roman" w:hAnsi="Times New Roman" w:cs="Times New Roman" w:eastAsiaTheme="minorEastAsia"/>
                <w:sz w:val="21"/>
                <w:szCs w:val="21"/>
              </w:rPr>
              <w:t>号</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通知书</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/日期</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112F3451">
            <w:pPr>
              <w:spacing w:line="520" w:lineRule="exact"/>
              <w:jc w:val="center"/>
              <w:rPr>
                <w:rFonts w:hint="default" w:ascii="Times New Roman" w:hAnsi="Times New Roman" w:cs="Times New Roman" w:eastAsiaTheme="minorEastAsia"/>
                <w:sz w:val="21"/>
                <w:szCs w:val="21"/>
              </w:rPr>
            </w:pPr>
          </w:p>
        </w:tc>
      </w:tr>
      <w:tr w14:paraId="489D0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1A9A274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计划总例数/本中心承担例数</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1DB87DBA">
            <w:pPr>
              <w:spacing w:line="520" w:lineRule="exact"/>
              <w:jc w:val="center"/>
              <w:rPr>
                <w:rFonts w:hint="default" w:ascii="Times New Roman" w:hAnsi="Times New Roman" w:cs="Times New Roman" w:eastAsiaTheme="minorEastAsia"/>
                <w:sz w:val="21"/>
                <w:szCs w:val="21"/>
              </w:rPr>
            </w:pPr>
          </w:p>
        </w:tc>
      </w:tr>
      <w:tr w14:paraId="3250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426F75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计划完成时间</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45D50D72">
            <w:pPr>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 xml:space="preserve">年    月    日 </w:t>
            </w:r>
            <w:r>
              <w:rPr>
                <w:rFonts w:hint="default" w:ascii="Times New Roman" w:hAnsi="Times New Roman" w:cs="Times New Roman" w:eastAsiaTheme="minorEastAsia"/>
                <w:sz w:val="21"/>
                <w:szCs w:val="21"/>
                <w:lang w:val="en-US" w:eastAsia="zh-CN"/>
              </w:rPr>
              <w:t xml:space="preserve">   </w:t>
            </w:r>
            <w:r>
              <w:rPr>
                <w:rFonts w:hint="default" w:ascii="Times New Roman" w:hAnsi="Times New Roman" w:cs="Times New Roman" w:eastAsiaTheme="minorEastAsia"/>
                <w:sz w:val="21"/>
                <w:szCs w:val="21"/>
              </w:rPr>
              <w:t>至      年    月    日</w:t>
            </w:r>
          </w:p>
        </w:tc>
      </w:tr>
      <w:tr w14:paraId="661F8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79C652E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主要</w:t>
            </w:r>
            <w:r>
              <w:rPr>
                <w:rFonts w:hint="eastAsia" w:ascii="Times New Roman" w:hAnsi="Times New Roman" w:cs="Times New Roman"/>
                <w:sz w:val="21"/>
                <w:szCs w:val="21"/>
                <w:lang w:eastAsia="zh-CN"/>
              </w:rPr>
              <w:t>研究者</w:t>
            </w:r>
            <w:r>
              <w:rPr>
                <w:rFonts w:hint="default" w:ascii="Times New Roman" w:hAnsi="Times New Roman" w:cs="Times New Roman" w:eastAsiaTheme="minorEastAsia"/>
                <w:sz w:val="21"/>
                <w:szCs w:val="21"/>
              </w:rPr>
              <w:t>/科室</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3794409B">
            <w:pPr>
              <w:spacing w:line="520" w:lineRule="exact"/>
              <w:jc w:val="center"/>
              <w:rPr>
                <w:rFonts w:hint="default" w:ascii="Times New Roman" w:hAnsi="Times New Roman" w:cs="Times New Roman" w:eastAsiaTheme="minorEastAsia"/>
                <w:sz w:val="21"/>
                <w:szCs w:val="21"/>
              </w:rPr>
            </w:pPr>
          </w:p>
        </w:tc>
      </w:tr>
      <w:tr w14:paraId="60AA2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043D08AE">
            <w:pPr>
              <w:autoSpaceDN w:val="0"/>
              <w:spacing w:line="520" w:lineRule="exact"/>
              <w:rPr>
                <w:rFonts w:hint="default" w:ascii="Times New Roman" w:hAnsi="Times New Roman" w:cs="Times New Roman" w:eastAsiaTheme="minorEastAsia"/>
                <w:b w:val="0"/>
                <w:bCs w:val="0"/>
                <w:sz w:val="21"/>
                <w:szCs w:val="21"/>
                <w:lang w:eastAsia="zh-CN"/>
              </w:rPr>
            </w:pPr>
            <w:r>
              <w:rPr>
                <w:rFonts w:hint="default" w:ascii="Times New Roman" w:hAnsi="Times New Roman" w:cs="Times New Roman" w:eastAsiaTheme="minorEastAsia"/>
                <w:b w:val="0"/>
                <w:bCs w:val="0"/>
                <w:sz w:val="21"/>
                <w:szCs w:val="21"/>
              </w:rPr>
              <w:t>一、方案设计类型</w:t>
            </w:r>
          </w:p>
          <w:p w14:paraId="38AB6E88">
            <w:pPr>
              <w:autoSpaceDN w:val="0"/>
              <w:spacing w:line="520" w:lineRule="exact"/>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1.</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是否为实验性研究：</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282FA0B5">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是否为观察性研究：</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回顾性分析，</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前瞻性研究），</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tc>
      </w:tr>
      <w:tr w14:paraId="45A5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05C91F81">
            <w:pPr>
              <w:numPr>
                <w:ilvl w:val="0"/>
                <w:numId w:val="1"/>
              </w:numPr>
              <w:autoSpaceDN w:val="0"/>
              <w:spacing w:line="520" w:lineRule="exact"/>
              <w:rPr>
                <w:rFonts w:hint="default" w:ascii="Times New Roman" w:hAnsi="Times New Roman" w:cs="Times New Roman" w:eastAsiaTheme="minorEastAsia"/>
                <w:b w:val="0"/>
                <w:bCs w:val="0"/>
                <w:sz w:val="21"/>
                <w:szCs w:val="21"/>
              </w:rPr>
            </w:pPr>
            <w:r>
              <w:rPr>
                <w:rFonts w:hint="eastAsia" w:ascii="Times New Roman" w:hAnsi="Times New Roman" w:cs="Times New Roman"/>
                <w:b w:val="0"/>
                <w:bCs w:val="0"/>
                <w:sz w:val="21"/>
                <w:szCs w:val="21"/>
                <w:lang w:val="en-US" w:eastAsia="zh-CN"/>
              </w:rPr>
              <w:t>试验</w:t>
            </w:r>
            <w:r>
              <w:rPr>
                <w:rFonts w:hint="default" w:ascii="Times New Roman" w:hAnsi="Times New Roman" w:cs="Times New Roman" w:eastAsiaTheme="minorEastAsia"/>
                <w:b w:val="0"/>
                <w:bCs w:val="0"/>
                <w:sz w:val="21"/>
                <w:szCs w:val="21"/>
              </w:rPr>
              <w:t>信息</w:t>
            </w:r>
          </w:p>
          <w:p w14:paraId="5B4463FA">
            <w:pPr>
              <w:numPr>
                <w:ilvl w:val="0"/>
                <w:numId w:val="2"/>
              </w:numPr>
              <w:autoSpaceDN w:val="0"/>
              <w:spacing w:line="520" w:lineRule="exact"/>
              <w:ind w:leftChars="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资金来源：</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w:t>
            </w:r>
            <w:r>
              <w:rPr>
                <w:rFonts w:hint="eastAsia" w:ascii="Times New Roman" w:hAnsi="Times New Roman" w:cs="Times New Roman"/>
                <w:sz w:val="21"/>
                <w:szCs w:val="21"/>
                <w:lang w:val="en-US" w:eastAsia="zh-CN"/>
              </w:rPr>
              <w:t>申办者，</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本单位，</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其他</w:t>
            </w:r>
            <w:r>
              <w:rPr>
                <w:rFonts w:hint="eastAsia" w:ascii="Times New Roman" w:hAnsi="Times New Roman" w:cs="Times New Roman"/>
                <w:sz w:val="21"/>
                <w:szCs w:val="21"/>
                <w:u w:val="single"/>
                <w:lang w:val="en-US" w:eastAsia="zh-CN"/>
              </w:rPr>
              <w:t xml:space="preserve">           </w:t>
            </w:r>
          </w:p>
          <w:p w14:paraId="16A2A41E">
            <w:pPr>
              <w:numPr>
                <w:ilvl w:val="0"/>
                <w:numId w:val="2"/>
              </w:numPr>
              <w:autoSpaceDN w:val="0"/>
              <w:spacing w:line="520" w:lineRule="exact"/>
              <w:ind w:left="0" w:leftChars="0" w:firstLine="0" w:firstLineChars="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数据与安全监察委员会：</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有，</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无</w:t>
            </w:r>
          </w:p>
          <w:p w14:paraId="30F28C00">
            <w:pPr>
              <w:numPr>
                <w:ilvl w:val="0"/>
                <w:numId w:val="2"/>
              </w:numPr>
              <w:autoSpaceDN w:val="0"/>
              <w:spacing w:line="520" w:lineRule="exact"/>
              <w:ind w:left="0" w:leftChars="0" w:firstLine="0" w:firstLineChars="0"/>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bCs/>
                <w:sz w:val="21"/>
                <w:szCs w:val="21"/>
              </w:rPr>
              <w:t>是否有</w:t>
            </w:r>
            <w:r>
              <w:rPr>
                <w:rFonts w:hint="default" w:ascii="Times New Roman" w:hAnsi="Times New Roman" w:cs="Times New Roman" w:eastAsiaTheme="minorEastAsia"/>
                <w:sz w:val="21"/>
                <w:szCs w:val="21"/>
              </w:rPr>
              <w:t>其他伦理委员会对该项目的否定性或提前中止的决定：</w:t>
            </w:r>
          </w:p>
          <w:p w14:paraId="4A5CB206">
            <w:pPr>
              <w:numPr>
                <w:ilvl w:val="0"/>
                <w:numId w:val="0"/>
              </w:numPr>
              <w:autoSpaceDN w:val="0"/>
              <w:spacing w:line="520" w:lineRule="exact"/>
              <w:ind w:leftChars="0" w:firstLine="420" w:firstLineChars="200"/>
              <w:rPr>
                <w:rFonts w:hint="default" w:ascii="Times New Roman" w:hAnsi="Times New Roman" w:cs="Times New Roman" w:eastAsiaTheme="minorEastAsia"/>
                <w:sz w:val="21"/>
                <w:szCs w:val="21"/>
                <w:lang w:eastAsia="zh-CN"/>
              </w:rPr>
            </w:pP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有（请提交相关文件），</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无</w:t>
            </w:r>
          </w:p>
          <w:p w14:paraId="263C4C1E">
            <w:pPr>
              <w:numPr>
                <w:ilvl w:val="0"/>
                <w:numId w:val="2"/>
              </w:numPr>
              <w:autoSpaceDN w:val="0"/>
              <w:spacing w:line="520" w:lineRule="exact"/>
              <w:ind w:left="0" w:leftChars="0" w:firstLine="0" w:firstLineChars="0"/>
              <w:rPr>
                <w:rFonts w:hint="default" w:ascii="Times New Roman" w:hAnsi="Times New Roman" w:cs="Times New Roman" w:eastAsiaTheme="minorEastAsia"/>
                <w:sz w:val="21"/>
                <w:szCs w:val="21"/>
                <w:lang w:eastAsia="zh-CN"/>
              </w:rPr>
            </w:pPr>
            <w:r>
              <w:rPr>
                <w:rFonts w:hint="eastAsia" w:ascii="Times New Roman" w:hAnsi="Times New Roman" w:cs="Times New Roman"/>
                <w:sz w:val="21"/>
                <w:szCs w:val="21"/>
                <w:lang w:val="en-US" w:eastAsia="zh-CN"/>
              </w:rPr>
              <w:t>试验</w:t>
            </w:r>
            <w:r>
              <w:rPr>
                <w:rFonts w:hint="default" w:ascii="Times New Roman" w:hAnsi="Times New Roman" w:cs="Times New Roman" w:eastAsiaTheme="minorEastAsia"/>
                <w:sz w:val="21"/>
                <w:szCs w:val="21"/>
              </w:rPr>
              <w:t>需要使用人体生物</w:t>
            </w:r>
            <w:r>
              <w:rPr>
                <w:rFonts w:hint="eastAsia" w:ascii="Times New Roman" w:hAnsi="Times New Roman" w:cs="Times New Roman"/>
                <w:sz w:val="21"/>
                <w:szCs w:val="21"/>
                <w:lang w:val="en-US" w:eastAsia="zh-CN"/>
              </w:rPr>
              <w:t>样</w:t>
            </w:r>
            <w:r>
              <w:rPr>
                <w:rFonts w:hint="default" w:ascii="Times New Roman" w:hAnsi="Times New Roman" w:cs="Times New Roman" w:eastAsiaTheme="minorEastAsia"/>
                <w:sz w:val="21"/>
                <w:szCs w:val="21"/>
              </w:rPr>
              <w:t>本：</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是（填写下列选项）</w:t>
            </w:r>
          </w:p>
          <w:p w14:paraId="4AEC0260">
            <w:pPr>
              <w:autoSpaceDN w:val="0"/>
              <w:spacing w:line="520" w:lineRule="exact"/>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rPr>
              <w:t xml:space="preserve">    采集生物</w:t>
            </w:r>
            <w:r>
              <w:rPr>
                <w:rFonts w:hint="eastAsia" w:ascii="Times New Roman" w:hAnsi="Times New Roman" w:cs="Times New Roman"/>
                <w:sz w:val="21"/>
                <w:szCs w:val="21"/>
                <w:lang w:val="en-US" w:eastAsia="zh-CN"/>
              </w:rPr>
              <w:t>样</w:t>
            </w:r>
            <w:r>
              <w:rPr>
                <w:rFonts w:hint="default" w:ascii="Times New Roman" w:hAnsi="Times New Roman" w:cs="Times New Roman" w:eastAsiaTheme="minorEastAsia"/>
                <w:sz w:val="21"/>
                <w:szCs w:val="21"/>
              </w:rPr>
              <w:t>本：</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56C112F6">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利用以往保存的生物</w:t>
            </w:r>
            <w:r>
              <w:rPr>
                <w:rFonts w:hint="eastAsia" w:ascii="Times New Roman" w:hAnsi="Times New Roman" w:cs="Times New Roman"/>
                <w:sz w:val="21"/>
                <w:szCs w:val="21"/>
                <w:lang w:val="en-US" w:eastAsia="zh-CN"/>
              </w:rPr>
              <w:t>样</w:t>
            </w:r>
            <w:r>
              <w:rPr>
                <w:rFonts w:hint="default" w:ascii="Times New Roman" w:hAnsi="Times New Roman" w:cs="Times New Roman" w:eastAsiaTheme="minorEastAsia"/>
                <w:sz w:val="21"/>
                <w:szCs w:val="21"/>
              </w:rPr>
              <w:t>本：</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7435937B">
            <w:pPr>
              <w:numPr>
                <w:ilvl w:val="0"/>
                <w:numId w:val="2"/>
              </w:numPr>
              <w:autoSpaceDN w:val="0"/>
              <w:spacing w:line="520" w:lineRule="exact"/>
              <w:ind w:left="0" w:leftChars="0" w:firstLine="0" w:firstLineChars="0"/>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试验</w:t>
            </w:r>
            <w:r>
              <w:rPr>
                <w:rFonts w:hint="default" w:ascii="Times New Roman" w:hAnsi="Times New Roman" w:cs="Times New Roman" w:eastAsiaTheme="minorEastAsia"/>
                <w:sz w:val="21"/>
                <w:szCs w:val="21"/>
              </w:rPr>
              <w:t>干预超出产品说明书范围没有获得行政监管部门的批准：</w:t>
            </w:r>
          </w:p>
          <w:p w14:paraId="671F90EB">
            <w:pPr>
              <w:numPr>
                <w:ilvl w:val="0"/>
                <w:numId w:val="0"/>
              </w:numPr>
              <w:autoSpaceDN w:val="0"/>
              <w:spacing w:line="520" w:lineRule="exact"/>
              <w:ind w:leftChars="0" w:firstLine="420" w:firstLineChars="200"/>
              <w:rPr>
                <w:rFonts w:hint="default" w:ascii="Times New Roman" w:hAnsi="Times New Roman" w:cs="Times New Roman" w:eastAsiaTheme="minorEastAsia"/>
                <w:sz w:val="21"/>
                <w:szCs w:val="21"/>
              </w:rPr>
            </w:pP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不适用，</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是（请填写下列选项），</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1E4ABC1C">
            <w:pPr>
              <w:autoSpaceDN w:val="0"/>
              <w:spacing w:line="520" w:lineRule="exact"/>
              <w:ind w:firstLine="465"/>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试验</w:t>
            </w:r>
            <w:r>
              <w:rPr>
                <w:rFonts w:hint="default" w:ascii="Times New Roman" w:hAnsi="Times New Roman" w:cs="Times New Roman" w:eastAsiaTheme="minorEastAsia"/>
                <w:sz w:val="21"/>
                <w:szCs w:val="21"/>
              </w:rPr>
              <w:t>结果是否用于注册或修改说明书：</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6D053D51">
            <w:pPr>
              <w:autoSpaceDN w:val="0"/>
              <w:spacing w:line="520" w:lineRule="exact"/>
              <w:ind w:firstLine="465"/>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试验</w:t>
            </w:r>
            <w:r>
              <w:rPr>
                <w:rFonts w:hint="default" w:ascii="Times New Roman" w:hAnsi="Times New Roman" w:cs="Times New Roman" w:eastAsiaTheme="minorEastAsia"/>
                <w:sz w:val="21"/>
                <w:szCs w:val="21"/>
              </w:rPr>
              <w:t>是否用于产品的广告：</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p w14:paraId="5EE5B36A">
            <w:pPr>
              <w:autoSpaceDN w:val="0"/>
              <w:spacing w:line="520" w:lineRule="exact"/>
              <w:ind w:firstLine="465"/>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超出说明书使用该产品，是否显著增加了</w:t>
            </w:r>
            <w:r>
              <w:rPr>
                <w:rFonts w:hint="eastAsia" w:ascii="Times New Roman" w:hAnsi="Times New Roman" w:cs="Times New Roman"/>
                <w:sz w:val="21"/>
                <w:szCs w:val="21"/>
                <w:lang w:eastAsia="zh-CN"/>
              </w:rPr>
              <w:t>研究参与者</w:t>
            </w:r>
            <w:r>
              <w:rPr>
                <w:rFonts w:hint="default" w:ascii="Times New Roman" w:hAnsi="Times New Roman" w:cs="Times New Roman" w:eastAsiaTheme="minorEastAsia"/>
                <w:sz w:val="21"/>
                <w:szCs w:val="21"/>
              </w:rPr>
              <w:t>的风险：</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是，</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否</w:t>
            </w:r>
          </w:p>
        </w:tc>
      </w:tr>
      <w:tr w14:paraId="4FF3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48886826">
            <w:pPr>
              <w:autoSpaceDN w:val="0"/>
              <w:spacing w:line="520" w:lineRule="exact"/>
              <w:rPr>
                <w:rFonts w:hint="default" w:ascii="Times New Roman" w:hAnsi="Times New Roman" w:cs="Times New Roman" w:eastAsiaTheme="minorEastAsia"/>
                <w:b w:val="0"/>
                <w:bCs w:val="0"/>
                <w:sz w:val="21"/>
                <w:szCs w:val="21"/>
              </w:rPr>
            </w:pPr>
            <w:r>
              <w:rPr>
                <w:rFonts w:hint="default" w:ascii="Times New Roman" w:hAnsi="Times New Roman" w:cs="Times New Roman" w:eastAsiaTheme="minorEastAsia"/>
                <w:b w:val="0"/>
                <w:bCs w:val="0"/>
                <w:sz w:val="21"/>
                <w:szCs w:val="21"/>
              </w:rPr>
              <w:t>三、招募过程</w:t>
            </w:r>
          </w:p>
          <w:p w14:paraId="1EA1C918">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招募方式：</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广告，</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诊疗过程，</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数据库，</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中介，</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其他：______</w:t>
            </w:r>
          </w:p>
          <w:p w14:paraId="2B9C91AE">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2.</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招募人群特征：</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健康者，</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患者，</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弱势群体，</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孕妇</w:t>
            </w:r>
          </w:p>
          <w:p w14:paraId="277C259F">
            <w:pPr>
              <w:autoSpaceDN w:val="0"/>
              <w:spacing w:line="520" w:lineRule="exact"/>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弱势群体的特征（选择弱势群体，填写下列选项）</w:t>
            </w:r>
          </w:p>
          <w:p w14:paraId="4FEEFA78">
            <w:pPr>
              <w:autoSpaceDN w:val="0"/>
              <w:spacing w:line="520" w:lineRule="exact"/>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没有能力给予知情同意的人群，</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儿童/未成年人，</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认知障碍或因健康状况而没有能力做出知情同意的成年人</w:t>
            </w:r>
          </w:p>
          <w:p w14:paraId="20494CB5">
            <w:pPr>
              <w:autoSpaceDN w:val="0"/>
              <w:spacing w:line="520" w:lineRule="exact"/>
              <w:ind w:firstLine="210" w:firstLineChars="1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容易受到强迫或不正当影响的人群，</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申办者/研究者的雇员或学生，</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教育/经济地位低下的人员，</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疾病终末期患者，</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囚犯，</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其他</w:t>
            </w:r>
          </w:p>
        </w:tc>
      </w:tr>
      <w:tr w14:paraId="72952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7658F588">
            <w:pPr>
              <w:autoSpaceDN w:val="0"/>
              <w:spacing w:line="520" w:lineRule="exact"/>
              <w:rPr>
                <w:rFonts w:hint="default" w:ascii="Times New Roman" w:hAnsi="Times New Roman" w:cs="Times New Roman" w:eastAsiaTheme="minorEastAsia"/>
                <w:b w:val="0"/>
                <w:bCs w:val="0"/>
                <w:sz w:val="21"/>
                <w:szCs w:val="21"/>
              </w:rPr>
            </w:pPr>
            <w:r>
              <w:rPr>
                <w:rFonts w:hint="default" w:ascii="Times New Roman" w:hAnsi="Times New Roman" w:cs="Times New Roman" w:eastAsiaTheme="minorEastAsia"/>
                <w:b w:val="0"/>
                <w:bCs w:val="0"/>
                <w:sz w:val="21"/>
                <w:szCs w:val="21"/>
              </w:rPr>
              <w:t>四、</w:t>
            </w:r>
            <w:r>
              <w:rPr>
                <w:rFonts w:hint="eastAsia" w:ascii="Times New Roman" w:hAnsi="Times New Roman" w:cs="Times New Roman"/>
                <w:b w:val="0"/>
                <w:bCs w:val="0"/>
                <w:sz w:val="21"/>
                <w:szCs w:val="21"/>
                <w:lang w:val="en-US" w:eastAsia="zh-CN"/>
              </w:rPr>
              <w:t>主要</w:t>
            </w:r>
            <w:r>
              <w:rPr>
                <w:rFonts w:hint="eastAsia" w:ascii="Times New Roman" w:hAnsi="Times New Roman" w:cs="Times New Roman"/>
                <w:b w:val="0"/>
                <w:bCs w:val="0"/>
                <w:sz w:val="21"/>
                <w:szCs w:val="21"/>
                <w:lang w:eastAsia="zh-CN"/>
              </w:rPr>
              <w:t>研究者</w:t>
            </w:r>
            <w:r>
              <w:rPr>
                <w:rFonts w:hint="default" w:ascii="Times New Roman" w:hAnsi="Times New Roman" w:cs="Times New Roman" w:eastAsiaTheme="minorEastAsia"/>
                <w:b w:val="0"/>
                <w:bCs w:val="0"/>
                <w:sz w:val="21"/>
                <w:szCs w:val="21"/>
              </w:rPr>
              <w:t>信息</w:t>
            </w:r>
          </w:p>
          <w:p w14:paraId="15C655BD">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1.</w:t>
            </w:r>
            <w:r>
              <w:rPr>
                <w:rFonts w:hint="eastAsia" w:ascii="Times New Roman" w:hAnsi="Times New Roman" w:cs="Times New Roman"/>
                <w:sz w:val="21"/>
                <w:szCs w:val="21"/>
                <w:lang w:val="en-US" w:eastAsia="zh-CN"/>
              </w:rPr>
              <w:t xml:space="preserve"> 主要</w:t>
            </w:r>
            <w:r>
              <w:rPr>
                <w:rFonts w:hint="eastAsia" w:ascii="Times New Roman" w:hAnsi="Times New Roman" w:cs="Times New Roman"/>
                <w:sz w:val="21"/>
                <w:szCs w:val="21"/>
                <w:lang w:eastAsia="zh-CN"/>
              </w:rPr>
              <w:t>研究者</w:t>
            </w:r>
            <w:r>
              <w:rPr>
                <w:rFonts w:hint="default" w:ascii="Times New Roman" w:hAnsi="Times New Roman" w:cs="Times New Roman" w:eastAsiaTheme="minorEastAsia"/>
                <w:sz w:val="21"/>
                <w:szCs w:val="21"/>
              </w:rPr>
              <w:t>声明：</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本人与该研究项目不存在利益冲突</w:t>
            </w:r>
          </w:p>
          <w:p w14:paraId="231A5E4C">
            <w:pPr>
              <w:autoSpaceDN w:val="0"/>
              <w:spacing w:line="520" w:lineRule="exact"/>
              <w:ind w:firstLine="420" w:firstLineChars="200"/>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 xml:space="preserve"> </w:t>
            </w:r>
            <w:r>
              <w:rPr>
                <w:rFonts w:hint="eastAsia" w:ascii="Times New Roman" w:hAnsi="Times New Roman" w:cs="Times New Roman"/>
                <w:sz w:val="21"/>
                <w:szCs w:val="21"/>
                <w:lang w:eastAsia="zh-CN"/>
              </w:rPr>
              <w:t>□</w:t>
            </w:r>
            <w:r>
              <w:rPr>
                <w:rFonts w:hint="default" w:ascii="Times New Roman" w:hAnsi="Times New Roman" w:cs="Times New Roman" w:eastAsiaTheme="minorEastAsia"/>
                <w:sz w:val="21"/>
                <w:szCs w:val="21"/>
              </w:rPr>
              <w:t xml:space="preserve"> 本人与该研究项目存在利益冲突</w:t>
            </w:r>
          </w:p>
          <w:p w14:paraId="5722CD9C">
            <w:pPr>
              <w:numPr>
                <w:ilvl w:val="0"/>
                <w:numId w:val="0"/>
              </w:numPr>
              <w:autoSpaceDN w:val="0"/>
              <w:spacing w:line="520" w:lineRule="exact"/>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2. 主要</w:t>
            </w:r>
            <w:r>
              <w:rPr>
                <w:rFonts w:hint="eastAsia" w:ascii="Times New Roman" w:hAnsi="Times New Roman" w:cs="Times New Roman"/>
                <w:sz w:val="21"/>
                <w:szCs w:val="21"/>
                <w:lang w:eastAsia="zh-CN"/>
              </w:rPr>
              <w:t>研究者</w:t>
            </w:r>
            <w:r>
              <w:rPr>
                <w:rFonts w:hint="default" w:ascii="Times New Roman" w:hAnsi="Times New Roman" w:cs="Times New Roman" w:eastAsiaTheme="minorEastAsia"/>
                <w:sz w:val="21"/>
                <w:szCs w:val="21"/>
              </w:rPr>
              <w:t>负责的在研项目数：______项</w:t>
            </w:r>
          </w:p>
          <w:p w14:paraId="42A2DB70">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3.</w:t>
            </w:r>
            <w:r>
              <w:rPr>
                <w:rFonts w:hint="eastAsia" w:ascii="Times New Roman" w:hAnsi="Times New Roman" w:cs="Times New Roman"/>
                <w:sz w:val="21"/>
                <w:szCs w:val="21"/>
                <w:lang w:val="en-US" w:eastAsia="zh-CN"/>
              </w:rPr>
              <w:t xml:space="preserve"> 主要</w:t>
            </w:r>
            <w:r>
              <w:rPr>
                <w:rFonts w:hint="eastAsia" w:ascii="Times New Roman" w:hAnsi="Times New Roman" w:cs="Times New Roman"/>
                <w:sz w:val="21"/>
                <w:szCs w:val="21"/>
                <w:lang w:eastAsia="zh-CN"/>
              </w:rPr>
              <w:t>研究者</w:t>
            </w:r>
            <w:r>
              <w:rPr>
                <w:rFonts w:hint="default" w:ascii="Times New Roman" w:hAnsi="Times New Roman" w:cs="Times New Roman" w:eastAsiaTheme="minorEastAsia"/>
                <w:sz w:val="21"/>
                <w:szCs w:val="21"/>
              </w:rPr>
              <w:t>负责的在研项目中，与本项目的目标疾病相同的项目数：_____项</w:t>
            </w:r>
          </w:p>
        </w:tc>
      </w:tr>
      <w:tr w14:paraId="5CFD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1"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123197E8">
            <w:pPr>
              <w:autoSpaceDN w:val="0"/>
              <w:spacing w:line="520" w:lineRule="exact"/>
              <w:rPr>
                <w:rFonts w:hint="default" w:ascii="Times New Roman" w:hAnsi="Times New Roman" w:cs="Times New Roman" w:eastAsiaTheme="minorEastAsia"/>
                <w:b w:val="0"/>
                <w:bCs w:val="0"/>
                <w:sz w:val="21"/>
                <w:szCs w:val="21"/>
              </w:rPr>
            </w:pPr>
            <w:r>
              <w:rPr>
                <w:rFonts w:hint="default" w:ascii="Times New Roman" w:hAnsi="Times New Roman" w:cs="Times New Roman" w:eastAsiaTheme="minorEastAsia"/>
                <w:b w:val="0"/>
                <w:bCs w:val="0"/>
                <w:sz w:val="21"/>
                <w:szCs w:val="21"/>
              </w:rPr>
              <w:t>五、提交的材料</w:t>
            </w:r>
          </w:p>
          <w:p w14:paraId="2CD16B07">
            <w:pPr>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r>
              <w:rPr>
                <w:rFonts w:hint="eastAsia" w:ascii="Times New Roman" w:hAnsi="Times New Roman" w:cs="Times New Roman"/>
                <w:sz w:val="21"/>
                <w:szCs w:val="21"/>
                <w:lang w:val="en-US" w:eastAsia="zh-CN"/>
              </w:rPr>
              <w:t>按照清单要求</w:t>
            </w:r>
            <w:r>
              <w:rPr>
                <w:rFonts w:hint="default" w:ascii="Times New Roman" w:hAnsi="Times New Roman" w:cs="Times New Roman" w:eastAsiaTheme="minorEastAsia"/>
                <w:sz w:val="21"/>
                <w:szCs w:val="21"/>
              </w:rPr>
              <w:t>，</w:t>
            </w:r>
            <w:r>
              <w:rPr>
                <w:rFonts w:hint="eastAsia" w:ascii="Times New Roman" w:hAnsi="Times New Roman" w:cs="Times New Roman"/>
                <w:sz w:val="21"/>
                <w:szCs w:val="21"/>
                <w:lang w:val="en-US" w:eastAsia="zh-CN"/>
              </w:rPr>
              <w:t>提供相关材料，</w:t>
            </w:r>
            <w:r>
              <w:rPr>
                <w:rFonts w:hint="default" w:ascii="Times New Roman" w:hAnsi="Times New Roman" w:cs="Times New Roman" w:eastAsiaTheme="minorEastAsia"/>
                <w:sz w:val="21"/>
                <w:szCs w:val="21"/>
              </w:rPr>
              <w:t>打印时请删除此行）</w:t>
            </w:r>
          </w:p>
          <w:p w14:paraId="1AD5201C">
            <w:pPr>
              <w:autoSpaceDN w:val="0"/>
              <w:spacing w:line="520" w:lineRule="exac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1</w:t>
            </w:r>
            <w:r>
              <w:rPr>
                <w:rFonts w:hint="default" w:ascii="Times New Roman" w:hAnsi="Times New Roman" w:cs="Times New Roman" w:eastAsiaTheme="minorEastAsia"/>
                <w:sz w:val="21"/>
                <w:szCs w:val="21"/>
                <w:lang w:val="en-US" w:eastAsia="zh-CN"/>
              </w:rPr>
              <w:t>.</w:t>
            </w:r>
          </w:p>
          <w:p w14:paraId="40C35CB2">
            <w:pPr>
              <w:autoSpaceDN w:val="0"/>
              <w:spacing w:line="520" w:lineRule="exac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2</w:t>
            </w:r>
            <w:r>
              <w:rPr>
                <w:rFonts w:hint="default" w:ascii="Times New Roman" w:hAnsi="Times New Roman" w:cs="Times New Roman" w:eastAsiaTheme="minorEastAsia"/>
                <w:sz w:val="21"/>
                <w:szCs w:val="21"/>
                <w:lang w:val="en-US" w:eastAsia="zh-CN"/>
              </w:rPr>
              <w:t>.</w:t>
            </w:r>
          </w:p>
          <w:p w14:paraId="3DB4B4DD">
            <w:pPr>
              <w:autoSpaceDN w:val="0"/>
              <w:spacing w:line="520" w:lineRule="exac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3</w:t>
            </w:r>
            <w:r>
              <w:rPr>
                <w:rFonts w:hint="default" w:ascii="Times New Roman" w:hAnsi="Times New Roman" w:cs="Times New Roman" w:eastAsiaTheme="minorEastAsia"/>
                <w:sz w:val="21"/>
                <w:szCs w:val="21"/>
                <w:lang w:val="en-US" w:eastAsia="zh-CN"/>
              </w:rPr>
              <w:t>.</w:t>
            </w:r>
          </w:p>
          <w:p w14:paraId="58FA70F6">
            <w:pPr>
              <w:autoSpaceDN w:val="0"/>
              <w:spacing w:line="520" w:lineRule="exac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4</w:t>
            </w:r>
            <w:r>
              <w:rPr>
                <w:rFonts w:hint="default" w:ascii="Times New Roman" w:hAnsi="Times New Roman" w:cs="Times New Roman" w:eastAsiaTheme="minorEastAsia"/>
                <w:sz w:val="21"/>
                <w:szCs w:val="21"/>
                <w:lang w:val="en-US" w:eastAsia="zh-CN"/>
              </w:rPr>
              <w:t>.</w:t>
            </w:r>
          </w:p>
          <w:p w14:paraId="625DDD6C">
            <w:pPr>
              <w:autoSpaceDN w:val="0"/>
              <w:spacing w:line="520" w:lineRule="exact"/>
              <w:rPr>
                <w:rFonts w:hint="default" w:ascii="Times New Roman" w:hAnsi="Times New Roman" w:cs="Times New Roman" w:eastAsiaTheme="minorEastAsia"/>
                <w:sz w:val="21"/>
                <w:szCs w:val="21"/>
                <w:lang w:val="en-US" w:eastAsia="zh-CN"/>
              </w:rPr>
            </w:pPr>
            <w:r>
              <w:rPr>
                <w:rFonts w:hint="default" w:ascii="Times New Roman" w:hAnsi="Times New Roman" w:cs="Times New Roman" w:eastAsiaTheme="minorEastAsia"/>
                <w:sz w:val="21"/>
                <w:szCs w:val="21"/>
              </w:rPr>
              <w:t>5</w:t>
            </w:r>
            <w:r>
              <w:rPr>
                <w:rFonts w:hint="default" w:ascii="Times New Roman" w:hAnsi="Times New Roman" w:cs="Times New Roman" w:eastAsiaTheme="minorEastAsia"/>
                <w:sz w:val="21"/>
                <w:szCs w:val="21"/>
                <w:lang w:val="en-US" w:eastAsia="zh-CN"/>
              </w:rPr>
              <w:t>.</w:t>
            </w:r>
          </w:p>
          <w:p w14:paraId="59D448E7">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w:t>
            </w:r>
          </w:p>
        </w:tc>
      </w:tr>
      <w:tr w14:paraId="4DFF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8793" w:type="dxa"/>
            <w:gridSpan w:val="5"/>
            <w:tcBorders>
              <w:top w:val="single" w:color="auto" w:sz="4" w:space="0"/>
              <w:left w:val="single" w:color="auto" w:sz="4" w:space="0"/>
              <w:bottom w:val="single" w:color="auto" w:sz="4" w:space="0"/>
              <w:right w:val="single" w:color="auto" w:sz="4" w:space="0"/>
            </w:tcBorders>
            <w:noWrap w:val="0"/>
            <w:vAlign w:val="center"/>
          </w:tcPr>
          <w:p w14:paraId="14E5B983">
            <w:pPr>
              <w:numPr>
                <w:ilvl w:val="0"/>
                <w:numId w:val="3"/>
              </w:num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我证实由我签名的这份临床试验申请报告的各项资料已由我检查审阅，并保证在临床试验实施过程中所有信息是真实的、准确的并符合研究方案的要求，符合GCP及国家相关法律法规的要求。</w:t>
            </w:r>
          </w:p>
          <w:p w14:paraId="33482884">
            <w:pPr>
              <w:numPr>
                <w:ilvl w:val="0"/>
                <w:numId w:val="3"/>
              </w:numPr>
              <w:autoSpaceDN w:val="0"/>
              <w:spacing w:line="520" w:lineRule="exact"/>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研究者声明：本人与该研究项目之间的利益冲突：</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不存在；</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 xml:space="preserve"> 存在</w:t>
            </w:r>
          </w:p>
        </w:tc>
      </w:tr>
      <w:tr w14:paraId="7AFB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trPr>
        <w:tc>
          <w:tcPr>
            <w:tcW w:w="2878" w:type="dxa"/>
            <w:gridSpan w:val="2"/>
            <w:tcBorders>
              <w:top w:val="single" w:color="auto" w:sz="4" w:space="0"/>
              <w:left w:val="single" w:color="auto" w:sz="4" w:space="0"/>
              <w:bottom w:val="single" w:color="auto" w:sz="4" w:space="0"/>
              <w:right w:val="single" w:color="auto" w:sz="4" w:space="0"/>
            </w:tcBorders>
            <w:noWrap w:val="0"/>
            <w:vAlign w:val="center"/>
          </w:tcPr>
          <w:p w14:paraId="05E22A04">
            <w:pPr>
              <w:autoSpaceDN w:val="0"/>
              <w:spacing w:line="520" w:lineRule="exact"/>
              <w:jc w:val="center"/>
              <w:rPr>
                <w:rFonts w:hint="default" w:ascii="Times New Roman" w:hAnsi="Times New Roman" w:cs="Times New Roman" w:eastAsiaTheme="minorEastAsia"/>
                <w:sz w:val="21"/>
                <w:szCs w:val="21"/>
              </w:rPr>
            </w:pPr>
            <w:r>
              <w:rPr>
                <w:rFonts w:hint="eastAsia" w:ascii="Times New Roman" w:hAnsi="Times New Roman" w:cs="Times New Roman"/>
                <w:sz w:val="21"/>
                <w:szCs w:val="21"/>
                <w:lang w:val="en-US" w:eastAsia="zh-CN"/>
              </w:rPr>
              <w:t>主要</w:t>
            </w:r>
            <w:r>
              <w:rPr>
                <w:rFonts w:hint="default" w:ascii="Times New Roman" w:hAnsi="Times New Roman" w:cs="Times New Roman" w:eastAsiaTheme="minorEastAsia"/>
                <w:sz w:val="21"/>
                <w:szCs w:val="21"/>
              </w:rPr>
              <w:t>研究者</w:t>
            </w:r>
          </w:p>
          <w:p w14:paraId="357D9BE3">
            <w:pPr>
              <w:autoSpaceDN w:val="0"/>
              <w:spacing w:line="52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签名/日期</w:t>
            </w:r>
          </w:p>
        </w:tc>
        <w:tc>
          <w:tcPr>
            <w:tcW w:w="5915" w:type="dxa"/>
            <w:gridSpan w:val="3"/>
            <w:tcBorders>
              <w:top w:val="single" w:color="auto" w:sz="4" w:space="0"/>
              <w:left w:val="single" w:color="auto" w:sz="4" w:space="0"/>
              <w:bottom w:val="single" w:color="auto" w:sz="4" w:space="0"/>
              <w:right w:val="single" w:color="auto" w:sz="4" w:space="0"/>
            </w:tcBorders>
            <w:noWrap w:val="0"/>
            <w:vAlign w:val="center"/>
          </w:tcPr>
          <w:p w14:paraId="6A206729">
            <w:pPr>
              <w:autoSpaceDN w:val="0"/>
              <w:spacing w:line="520" w:lineRule="exact"/>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                   </w:t>
            </w:r>
          </w:p>
          <w:p w14:paraId="0365A550">
            <w:pPr>
              <w:autoSpaceDN w:val="0"/>
              <w:spacing w:line="520" w:lineRule="exact"/>
              <w:jc w:val="center"/>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rPr>
              <w:t xml:space="preserve">年    </w:t>
            </w:r>
            <w:r>
              <w:rPr>
                <w:rFonts w:hint="eastAsia" w:ascii="Times New Roman" w:hAnsi="Times New Roman" w:cs="Times New Roman"/>
                <w:sz w:val="21"/>
                <w:szCs w:val="21"/>
                <w:lang w:val="en-US" w:eastAsia="zh-CN"/>
              </w:rPr>
              <w:t xml:space="preserve"> </w:t>
            </w:r>
            <w:r>
              <w:rPr>
                <w:rFonts w:hint="default" w:ascii="Times New Roman" w:hAnsi="Times New Roman" w:cs="Times New Roman" w:eastAsiaTheme="minorEastAsia"/>
                <w:sz w:val="21"/>
                <w:szCs w:val="21"/>
              </w:rPr>
              <w:t>月     日</w:t>
            </w:r>
          </w:p>
        </w:tc>
      </w:tr>
    </w:tbl>
    <w:p w14:paraId="3B8574E9">
      <w:pPr>
        <w:autoSpaceDN w:val="0"/>
        <w:spacing w:line="520" w:lineRule="exact"/>
        <w:rPr>
          <w:rFonts w:hint="eastAsia" w:ascii="Times New Roman" w:hAnsi="Times New Roman" w:cs="Times New Roman" w:eastAsiaTheme="minorEastAsia"/>
          <w:szCs w:val="21"/>
          <w:lang w:val="en-US" w:eastAsia="zh-CN"/>
        </w:rPr>
      </w:pPr>
      <w:r>
        <w:rPr>
          <w:rFonts w:hint="default" w:ascii="Times New Roman" w:hAnsi="Times New Roman" w:cs="Times New Roman"/>
          <w:b w:val="0"/>
          <w:bCs/>
          <w:szCs w:val="21"/>
        </w:rPr>
        <w:t>根据实际情况在相应的</w:t>
      </w:r>
      <w:r>
        <w:rPr>
          <w:rFonts w:hint="eastAsia" w:ascii="Times New Roman" w:hAnsi="Times New Roman" w:cs="Times New Roman"/>
          <w:b w:val="0"/>
          <w:bCs/>
          <w:szCs w:val="21"/>
          <w:lang w:eastAsia="zh-CN"/>
        </w:rPr>
        <w:t>“</w:t>
      </w:r>
      <w:r>
        <w:rPr>
          <w:rFonts w:hint="eastAsia" w:ascii="Times New Roman" w:hAnsi="Times New Roman" w:cs="Times New Roman"/>
          <w:sz w:val="21"/>
          <w:szCs w:val="21"/>
          <w:lang w:eastAsia="zh-CN"/>
        </w:rPr>
        <w:t>□”</w:t>
      </w:r>
      <w:r>
        <w:rPr>
          <w:rFonts w:hint="eastAsia" w:ascii="Times New Roman" w:hAnsi="Times New Roman" w:cs="Times New Roman"/>
          <w:sz w:val="21"/>
          <w:szCs w:val="21"/>
          <w:lang w:val="en-US" w:eastAsia="zh-CN"/>
        </w:rPr>
        <w:t>勾选。</w:t>
      </w:r>
    </w:p>
    <w:p w14:paraId="30573AE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jc w:val="both"/>
        <w:textAlignment w:val="auto"/>
        <w:rPr>
          <w:rFonts w:hint="default" w:ascii="Times New Roman" w:hAnsi="Times New Roman" w:eastAsia="黑体" w:cs="Times New Roman"/>
          <w:i w:val="0"/>
          <w:iCs w:val="0"/>
          <w:color w:val="000000"/>
          <w:kern w:val="0"/>
          <w:sz w:val="32"/>
          <w:szCs w:val="32"/>
          <w:u w:val="none"/>
          <w:lang w:val="en-US" w:eastAsia="zh-CN" w:bidi="ar"/>
        </w:rPr>
      </w:pPr>
      <w:r>
        <w:rPr>
          <w:rFonts w:hint="default" w:ascii="Times New Roman" w:hAnsi="Times New Roman" w:cs="Times New Roman"/>
        </w:rPr>
        <w:t>（注：以上</w:t>
      </w:r>
      <w:r>
        <w:rPr>
          <w:rFonts w:hint="eastAsia" w:ascii="Times New Roman" w:hAnsi="Times New Roman" w:cs="Times New Roman"/>
          <w:lang w:val="en-US" w:eastAsia="zh-CN"/>
        </w:rPr>
        <w:t>可</w:t>
      </w:r>
      <w:r>
        <w:rPr>
          <w:rFonts w:hint="default" w:ascii="Times New Roman" w:hAnsi="Times New Roman" w:cs="Times New Roman"/>
        </w:rPr>
        <w:t>双面打印）</w:t>
      </w:r>
    </w:p>
    <w:p w14:paraId="36983F57"/>
    <w:sectPr>
      <w:headerReference r:id="rId3" w:type="default"/>
      <w:pgSz w:w="11906" w:h="16838"/>
      <w:pgMar w:top="1814"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814440-DBF9-4119-9833-8329A64C4E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E57B3BDA-FB3C-414D-8A62-457322235F9E}"/>
  </w:font>
  <w:font w:name="方正小标宋_GBK">
    <w:panose1 w:val="03000509000000000000"/>
    <w:charset w:val="86"/>
    <w:family w:val="auto"/>
    <w:pitch w:val="default"/>
    <w:sig w:usb0="00000001" w:usb1="080E0000" w:usb2="00000000" w:usb3="00000000" w:csb0="00040000" w:csb1="00000000"/>
    <w:embedRegular r:id="rId3" w:fontKey="{0B87A2B6-D0F2-4BE5-A147-D4BCB2C05D05}"/>
  </w:font>
  <w:font w:name="Wingdings 2">
    <w:panose1 w:val="05020102010507070707"/>
    <w:charset w:val="00"/>
    <w:family w:val="auto"/>
    <w:pitch w:val="default"/>
    <w:sig w:usb0="00000000" w:usb1="00000000" w:usb2="00000000" w:usb3="00000000" w:csb0="80000000" w:csb1="00000000"/>
    <w:embedRegular r:id="rId4" w:fontKey="{E89304D6-2819-4779-9689-C398267D71C2}"/>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AF4B">
    <w:pPr>
      <w:pStyle w:val="3"/>
      <w:pBdr>
        <w:bottom w:val="single" w:color="auto" w:sz="4" w:space="1"/>
      </w:pBdr>
      <w:rPr>
        <w:rFonts w:hint="default" w:eastAsia="宋体"/>
        <w:lang w:val="en-US" w:eastAsia="zh-CN"/>
      </w:rPr>
    </w:pPr>
    <w:r>
      <w:rPr>
        <w:rFonts w:hint="eastAsia"/>
      </w:rPr>
      <w:drawing>
        <wp:inline distT="0" distB="0" distL="114300" distR="114300">
          <wp:extent cx="1226185" cy="243840"/>
          <wp:effectExtent l="0" t="0" r="12065" b="3810"/>
          <wp:docPr id="1" name="图片 1" descr="医院logo+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医院logo+字"/>
                  <pic:cNvPicPr>
                    <a:picLocks noChangeAspect="1"/>
                  </pic:cNvPicPr>
                </pic:nvPicPr>
                <pic:blipFill>
                  <a:blip r:embed="rId1"/>
                  <a:stretch>
                    <a:fillRect/>
                  </a:stretch>
                </pic:blipFill>
                <pic:spPr>
                  <a:xfrm>
                    <a:off x="0" y="0"/>
                    <a:ext cx="1226185" cy="243840"/>
                  </a:xfrm>
                  <a:prstGeom prst="rect">
                    <a:avLst/>
                  </a:prstGeom>
                  <a:noFill/>
                  <a:ln>
                    <a:noFill/>
                  </a:ln>
                </pic:spPr>
              </pic:pic>
            </a:graphicData>
          </a:graphic>
        </wp:inline>
      </w:drawing>
    </w:r>
    <w:r>
      <w:rPr>
        <w:rFonts w:hint="eastAsia"/>
      </w:rPr>
      <w:t xml:space="preserve">  </w:t>
    </w:r>
    <w:r>
      <w:rPr>
        <w:rFonts w:hint="eastAsia" w:ascii="宋体" w:hAnsi="宋体"/>
        <w:b/>
        <w:sz w:val="21"/>
        <w:szCs w:val="21"/>
      </w:rPr>
      <w:t xml:space="preserve">   </w:t>
    </w:r>
    <w:r>
      <w:rPr>
        <w:rFonts w:hint="eastAsia" w:ascii="宋体" w:hAnsi="宋体"/>
        <w:b/>
        <w:sz w:val="21"/>
        <w:szCs w:val="21"/>
        <w:lang w:val="en-US" w:eastAsia="zh-CN"/>
      </w:rPr>
      <w:t xml:space="preserve">                                    </w:t>
    </w:r>
    <w:r>
      <w:rPr>
        <w:rFonts w:hint="default" w:ascii="Times New Roman" w:hAnsi="Times New Roman" w:cs="Times New Roman"/>
        <w:sz w:val="21"/>
        <w:szCs w:val="21"/>
        <w:lang w:val="en-US" w:eastAsia="zh-CN"/>
      </w:rPr>
      <w:t>SRY</w:t>
    </w:r>
    <w:r>
      <w:rPr>
        <w:rFonts w:hint="eastAsia" w:ascii="Times New Roman" w:hAnsi="Times New Roman" w:cs="Times New Roman"/>
        <w:sz w:val="21"/>
        <w:szCs w:val="21"/>
        <w:lang w:val="en-US" w:eastAsia="zh-CN"/>
      </w:rPr>
      <w:t>-IRB-ZN-001-FJ07-V2.0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0551C9"/>
    <w:multiLevelType w:val="singleLevel"/>
    <w:tmpl w:val="B00551C9"/>
    <w:lvl w:ilvl="0" w:tentative="0">
      <w:start w:val="1"/>
      <w:numFmt w:val="decimal"/>
      <w:lvlText w:val="%1."/>
      <w:lvlJc w:val="left"/>
      <w:pPr>
        <w:tabs>
          <w:tab w:val="left" w:pos="312"/>
        </w:tabs>
      </w:pPr>
    </w:lvl>
  </w:abstractNum>
  <w:abstractNum w:abstractNumId="1">
    <w:nsid w:val="E871D6F4"/>
    <w:multiLevelType w:val="singleLevel"/>
    <w:tmpl w:val="E871D6F4"/>
    <w:lvl w:ilvl="0" w:tentative="0">
      <w:start w:val="1"/>
      <w:numFmt w:val="decimal"/>
      <w:suff w:val="space"/>
      <w:lvlText w:val="%1."/>
      <w:lvlJc w:val="left"/>
    </w:lvl>
  </w:abstractNum>
  <w:abstractNum w:abstractNumId="2">
    <w:nsid w:val="53BA9485"/>
    <w:multiLevelType w:val="singleLevel"/>
    <w:tmpl w:val="53BA9485"/>
    <w:lvl w:ilvl="0" w:tentative="0">
      <w:start w:val="2"/>
      <w:numFmt w:val="chineseCounting"/>
      <w:suff w:val="nothing"/>
      <w:lvlText w:val="%1、"/>
      <w:lvlJc w:val="left"/>
      <w:pPr>
        <w:ind w:left="0" w:firstLine="0"/>
      </w:pPr>
    </w:lvl>
  </w:abstractNum>
  <w:num w:numId="1">
    <w:abstractNumId w:val="2"/>
    <w:lvlOverride w:ilvl="0">
      <w:startOverride w:val="2"/>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2OWNjOTM4YTlhMWVkOTM5ODVkODkzZGRkNDZmMWUifQ=="/>
    <w:docVar w:name="KSO_WPS_MARK_KEY" w:val="b24378ed-14d8-4e58-8dff-4cf2714f3d93"/>
  </w:docVars>
  <w:rsids>
    <w:rsidRoot w:val="00000000"/>
    <w:rsid w:val="041E28AF"/>
    <w:rsid w:val="0D78573A"/>
    <w:rsid w:val="1A6D14D2"/>
    <w:rsid w:val="1BD82A77"/>
    <w:rsid w:val="1C813602"/>
    <w:rsid w:val="203A27F5"/>
    <w:rsid w:val="246B2598"/>
    <w:rsid w:val="24EC06E6"/>
    <w:rsid w:val="254520D2"/>
    <w:rsid w:val="267060E3"/>
    <w:rsid w:val="281136FB"/>
    <w:rsid w:val="29B023A8"/>
    <w:rsid w:val="2C1F7722"/>
    <w:rsid w:val="2D7448B4"/>
    <w:rsid w:val="31A77C55"/>
    <w:rsid w:val="37887BDC"/>
    <w:rsid w:val="37BE4060"/>
    <w:rsid w:val="3AB430A7"/>
    <w:rsid w:val="3C8F5568"/>
    <w:rsid w:val="428B657D"/>
    <w:rsid w:val="432C0A0D"/>
    <w:rsid w:val="47570A7E"/>
    <w:rsid w:val="4C151925"/>
    <w:rsid w:val="4E875F36"/>
    <w:rsid w:val="50770396"/>
    <w:rsid w:val="52212F9D"/>
    <w:rsid w:val="5FD86D8D"/>
    <w:rsid w:val="639A0B43"/>
    <w:rsid w:val="65007755"/>
    <w:rsid w:val="692C4705"/>
    <w:rsid w:val="72740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1113</Words>
  <Characters>1180</Characters>
  <Lines>0</Lines>
  <Paragraphs>0</Paragraphs>
  <TotalTime>0</TotalTime>
  <ScaleCrop>false</ScaleCrop>
  <LinksUpToDate>false</LinksUpToDate>
  <CharactersWithSpaces>1443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2023-08-28T02:01:00Z</dcterms:created>
  <dc:creator>Administrator</dc:creator>
  <cp:lastModifiedBy>shirley.</cp:lastModifiedBy>
  <dcterms:modified xsi:type="dcterms:W3CDTF">2026-03-11T05:55:09Z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590C5741760C4B97B5F10BD02F091136</vt:lpwstr>
  </property>
  <property fmtid="{D5CDD505-2E9C-101B-9397-08002B2CF9AE}" pid="4" name="KSOTemplateDocerSaveRecord">
    <vt:lpwstr>eyJoZGlkIjoiOTI4OGM4NDFlYTZmNDY0Y2FlYmIwODc3MjdlN2YyYmQiLCJ1c2VySWQiOiIyMzUzNTQxNjUifQ==</vt:lpwstr>
  </property>
</Properties>
</file>